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B7" w:rsidRDefault="005A55B7" w:rsidP="005A55B7">
      <w:pPr>
        <w:pStyle w:val="a5"/>
        <w:outlineLvl w:val="0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摘要格式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b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color w:val="000000"/>
          <w:lang w:val="en"/>
        </w:rPr>
        <w:t>附件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2           </w:t>
      </w:r>
      <w:r w:rsidRPr="00042222">
        <w:rPr>
          <w:rFonts w:ascii="Times New Roman" w:eastAsia="DengXian" w:hAnsi="Times New Roman" w:cs="Times New Roman"/>
          <w:b/>
          <w:color w:val="000000"/>
          <w:lang w:val="en"/>
        </w:rPr>
        <w:t xml:space="preserve">    </w:t>
      </w:r>
      <w:r w:rsidRPr="00042222">
        <w:rPr>
          <w:rFonts w:ascii="Times New Roman" w:eastAsia="DengXian" w:hAnsi="Times New Roman" w:cs="Times New Roman"/>
          <w:b/>
          <w:color w:val="000000"/>
          <w:lang w:val="en"/>
        </w:rPr>
        <w:t>提交摘要格式要求及模板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b/>
          <w:color w:val="000000"/>
          <w:lang w:val="en"/>
        </w:rPr>
      </w:pPr>
      <w:r w:rsidRPr="00042222">
        <w:rPr>
          <w:rFonts w:hAnsi="DengXian" w:hint="eastAsia"/>
        </w:rPr>
        <w:t>注：口头报告和墙报都需要提交论文摘要，提交时请注明类别。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b/>
          <w:color w:val="000000"/>
          <w:lang w:val="en"/>
        </w:rPr>
        <w:t>题目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：中文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: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宋体，三号字体，居中，加粗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     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英文：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Times New Roman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，三号字体，居中，加粗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b/>
          <w:color w:val="000000"/>
          <w:lang w:val="en"/>
        </w:rPr>
        <w:t>作者及单位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：中文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: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宋体，五号字体，居中，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1.5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倍行距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           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英文：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Times New Roman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，五号字体，居中，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1.5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倍行距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b/>
          <w:color w:val="000000"/>
          <w:lang w:val="en"/>
        </w:rPr>
        <w:t>摘要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：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“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摘要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”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二字加粗，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1.5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倍行距</w:t>
      </w:r>
    </w:p>
    <w:p w:rsidR="005A55B7" w:rsidRPr="00042222" w:rsidRDefault="005A55B7" w:rsidP="005A55B7">
      <w:pPr>
        <w:pStyle w:val="a5"/>
        <w:ind w:firstLineChars="300" w:firstLine="720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color w:val="000000"/>
          <w:lang w:val="en"/>
        </w:rPr>
        <w:t>中文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: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宋体，五号字体，两端对齐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     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英文：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Times New Roman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，五号字体，两端对齐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b/>
          <w:color w:val="000000"/>
          <w:lang w:val="en"/>
        </w:rPr>
        <w:t>关键字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：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“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关键字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”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加粗，关键字间用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“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；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”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隔开，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1.5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倍行距</w:t>
      </w:r>
    </w:p>
    <w:p w:rsidR="005A55B7" w:rsidRPr="00042222" w:rsidRDefault="005A55B7" w:rsidP="005A55B7">
      <w:pPr>
        <w:pStyle w:val="a5"/>
        <w:ind w:firstLineChars="300" w:firstLine="720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color w:val="000000"/>
          <w:lang w:val="en"/>
        </w:rPr>
        <w:t>中文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: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宋体，五号字体，左对齐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  <w:r w:rsidRPr="00042222">
        <w:rPr>
          <w:rFonts w:ascii="Times New Roman" w:eastAsia="DengXian" w:hAnsi="Times New Roman" w:cs="Times New Roman"/>
          <w:color w:val="000000"/>
          <w:lang w:val="en"/>
        </w:rPr>
        <w:t xml:space="preserve">      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英文：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Times New Roman</w:t>
      </w:r>
      <w:r w:rsidRPr="00042222">
        <w:rPr>
          <w:rFonts w:ascii="Times New Roman" w:eastAsia="DengXian" w:hAnsi="Times New Roman" w:cs="Times New Roman"/>
          <w:color w:val="000000"/>
          <w:lang w:val="en"/>
        </w:rPr>
        <w:t>，五号字体，左对齐</w:t>
      </w:r>
    </w:p>
    <w:p w:rsidR="005A55B7" w:rsidRPr="00042222" w:rsidRDefault="005A55B7" w:rsidP="005A55B7">
      <w:pPr>
        <w:pStyle w:val="a5"/>
        <w:rPr>
          <w:rFonts w:ascii="Times New Roman" w:eastAsia="DengXian" w:hAnsi="Times New Roman" w:cs="Times New Roman"/>
          <w:color w:val="000000"/>
          <w:lang w:val="en"/>
        </w:rPr>
      </w:pPr>
    </w:p>
    <w:p w:rsidR="005A55B7" w:rsidRPr="00C015D6" w:rsidRDefault="005A55B7" w:rsidP="005A55B7">
      <w:pPr>
        <w:adjustRightInd w:val="0"/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 w:rsidRPr="00C015D6">
        <w:rPr>
          <w:rFonts w:ascii="宋体" w:cs="宋体" w:hint="eastAsia"/>
          <w:b/>
          <w:color w:val="000000"/>
          <w:sz w:val="32"/>
          <w:szCs w:val="32"/>
        </w:rPr>
        <w:t>鹅掌楸贵州烂木山居群的微卫星遗传多样性及空间遗传结构</w:t>
      </w:r>
    </w:p>
    <w:p w:rsidR="005A55B7" w:rsidRPr="00C015D6" w:rsidRDefault="005A55B7" w:rsidP="005A55B7">
      <w:pPr>
        <w:adjustRightInd w:val="0"/>
        <w:spacing w:line="360" w:lineRule="auto"/>
        <w:jc w:val="center"/>
        <w:rPr>
          <w:rFonts w:ascii="宋体" w:cs="宋体"/>
          <w:color w:val="000000"/>
          <w:szCs w:val="21"/>
        </w:rPr>
      </w:pPr>
      <w:r w:rsidRPr="00C015D6">
        <w:rPr>
          <w:rFonts w:ascii="宋体" w:cs="宋体" w:hint="eastAsia"/>
          <w:color w:val="000000"/>
          <w:szCs w:val="21"/>
        </w:rPr>
        <w:lastRenderedPageBreak/>
        <w:t>杨爱红，张金菊，田华，姚小洪，黄宏文</w:t>
      </w:r>
    </w:p>
    <w:p w:rsidR="005A55B7" w:rsidRPr="00C015D6" w:rsidRDefault="005A55B7" w:rsidP="005A55B7">
      <w:pPr>
        <w:adjustRightInd w:val="0"/>
        <w:spacing w:line="360" w:lineRule="auto"/>
        <w:jc w:val="center"/>
        <w:rPr>
          <w:rFonts w:ascii="宋体" w:cs="宋体"/>
          <w:color w:val="000000"/>
          <w:szCs w:val="21"/>
        </w:rPr>
      </w:pPr>
      <w:r w:rsidRPr="00C015D6">
        <w:rPr>
          <w:rFonts w:ascii="宋体" w:cs="宋体" w:hint="eastAsia"/>
          <w:color w:val="000000"/>
          <w:szCs w:val="21"/>
        </w:rPr>
        <w:t>中国科学院武汉植物园，武汉大学</w:t>
      </w:r>
    </w:p>
    <w:p w:rsidR="005A55B7" w:rsidRPr="00C015D6" w:rsidRDefault="005A55B7" w:rsidP="005A55B7">
      <w:pPr>
        <w:adjustRightInd w:val="0"/>
        <w:spacing w:line="360" w:lineRule="auto"/>
        <w:rPr>
          <w:rFonts w:ascii="宋体" w:cs="宋体"/>
          <w:color w:val="000000"/>
          <w:szCs w:val="21"/>
        </w:rPr>
      </w:pPr>
      <w:r w:rsidRPr="00C015D6">
        <w:rPr>
          <w:rFonts w:ascii="宋体" w:cs="宋体" w:hint="eastAsia"/>
          <w:b/>
          <w:color w:val="000000"/>
          <w:szCs w:val="21"/>
        </w:rPr>
        <w:t>摘要</w:t>
      </w:r>
      <w:r w:rsidRPr="00C015D6">
        <w:rPr>
          <w:rFonts w:ascii="宋体" w:cs="宋体" w:hint="eastAsia"/>
          <w:color w:val="000000"/>
          <w:szCs w:val="21"/>
        </w:rPr>
        <w:t>：</w:t>
      </w:r>
      <w:r w:rsidRPr="00042222">
        <w:rPr>
          <w:rFonts w:ascii="DengXian" w:hAnsi="DengXian" w:cs="宋体" w:hint="eastAsia"/>
          <w:color w:val="000000"/>
          <w:szCs w:val="21"/>
        </w:rPr>
        <w:t>濒危植物鹅掌</w:t>
      </w:r>
      <w:r w:rsidRPr="00C015D6">
        <w:rPr>
          <w:color w:val="000000"/>
          <w:szCs w:val="21"/>
        </w:rPr>
        <w:t>楸</w:t>
      </w:r>
      <w:r w:rsidRPr="00C015D6">
        <w:rPr>
          <w:color w:val="000000"/>
          <w:szCs w:val="21"/>
        </w:rPr>
        <w:t>(</w:t>
      </w:r>
      <w:r w:rsidRPr="00C015D6">
        <w:rPr>
          <w:i/>
          <w:iCs/>
          <w:color w:val="000000"/>
          <w:szCs w:val="21"/>
        </w:rPr>
        <w:t xml:space="preserve">Liriodendron </w:t>
      </w:r>
      <w:proofErr w:type="spellStart"/>
      <w:r w:rsidRPr="00C015D6">
        <w:rPr>
          <w:i/>
          <w:iCs/>
          <w:color w:val="000000"/>
          <w:szCs w:val="21"/>
        </w:rPr>
        <w:t>chinense</w:t>
      </w:r>
      <w:proofErr w:type="spellEnd"/>
      <w:r w:rsidRPr="00C015D6">
        <w:rPr>
          <w:color w:val="000000"/>
          <w:szCs w:val="21"/>
        </w:rPr>
        <w:t>)</w:t>
      </w:r>
      <w:r w:rsidRPr="00C015D6">
        <w:rPr>
          <w:color w:val="000000"/>
          <w:szCs w:val="21"/>
        </w:rPr>
        <w:t>目前仅零散分布于我国亚热带及越南北部地区</w:t>
      </w:r>
      <w:r w:rsidRPr="00C015D6">
        <w:rPr>
          <w:color w:val="000000"/>
          <w:szCs w:val="21"/>
        </w:rPr>
        <w:t>,</w:t>
      </w:r>
      <w:proofErr w:type="gramStart"/>
      <w:r w:rsidRPr="00C015D6">
        <w:rPr>
          <w:color w:val="000000"/>
          <w:szCs w:val="21"/>
        </w:rPr>
        <w:t>残存居群生境</w:t>
      </w:r>
      <w:proofErr w:type="gramEnd"/>
      <w:r w:rsidRPr="00C015D6">
        <w:rPr>
          <w:color w:val="000000"/>
          <w:szCs w:val="21"/>
        </w:rPr>
        <w:t>片断化较为严重。研究濒危植物片断</w:t>
      </w:r>
      <w:proofErr w:type="gramStart"/>
      <w:r w:rsidRPr="00C015D6">
        <w:rPr>
          <w:color w:val="000000"/>
          <w:szCs w:val="21"/>
        </w:rPr>
        <w:t>化居群的</w:t>
      </w:r>
      <w:proofErr w:type="gramEnd"/>
      <w:r w:rsidRPr="00C015D6">
        <w:rPr>
          <w:color w:val="000000"/>
          <w:szCs w:val="21"/>
        </w:rPr>
        <w:t>遗传多样性及小尺度空间遗传结构</w:t>
      </w:r>
      <w:r w:rsidRPr="00C015D6">
        <w:rPr>
          <w:color w:val="000000"/>
          <w:szCs w:val="21"/>
        </w:rPr>
        <w:t>(spatial genetic structure)</w:t>
      </w:r>
      <w:r w:rsidRPr="00C015D6">
        <w:rPr>
          <w:color w:val="000000"/>
          <w:szCs w:val="21"/>
        </w:rPr>
        <w:t>有助于了解物种的生态进化过程以及制定相关的保育策略。本研究采用</w:t>
      </w:r>
      <w:r w:rsidRPr="00C015D6">
        <w:rPr>
          <w:color w:val="000000"/>
          <w:szCs w:val="21"/>
        </w:rPr>
        <w:t>13</w:t>
      </w:r>
      <w:r w:rsidRPr="00C015D6">
        <w:rPr>
          <w:color w:val="000000"/>
          <w:szCs w:val="21"/>
        </w:rPr>
        <w:t>对微卫星引物</w:t>
      </w:r>
      <w:r w:rsidRPr="00C015D6">
        <w:rPr>
          <w:color w:val="000000"/>
          <w:szCs w:val="21"/>
        </w:rPr>
        <w:t>,</w:t>
      </w:r>
      <w:r w:rsidRPr="00C015D6">
        <w:rPr>
          <w:color w:val="000000"/>
          <w:szCs w:val="21"/>
        </w:rPr>
        <w:t>对鹅掌楸的</w:t>
      </w:r>
      <w:r w:rsidRPr="00C015D6">
        <w:rPr>
          <w:color w:val="000000"/>
          <w:szCs w:val="21"/>
        </w:rPr>
        <w:t>1</w:t>
      </w:r>
      <w:r w:rsidRPr="00C015D6">
        <w:rPr>
          <w:color w:val="000000"/>
          <w:szCs w:val="21"/>
        </w:rPr>
        <w:t>个片断</w:t>
      </w:r>
      <w:proofErr w:type="gramStart"/>
      <w:r w:rsidRPr="00C015D6">
        <w:rPr>
          <w:color w:val="000000"/>
          <w:szCs w:val="21"/>
        </w:rPr>
        <w:t>化居群进行</w:t>
      </w:r>
      <w:proofErr w:type="gramEnd"/>
      <w:r w:rsidRPr="00C015D6">
        <w:rPr>
          <w:color w:val="000000"/>
          <w:szCs w:val="21"/>
        </w:rPr>
        <w:t>了遗传多样性及空间遗传结构的研究</w:t>
      </w:r>
      <w:r w:rsidRPr="00C015D6">
        <w:rPr>
          <w:color w:val="000000"/>
          <w:szCs w:val="21"/>
        </w:rPr>
        <w:t>,</w:t>
      </w:r>
      <w:r w:rsidRPr="00C015D6">
        <w:rPr>
          <w:color w:val="000000"/>
          <w:szCs w:val="21"/>
        </w:rPr>
        <w:t>旨在揭示生境片断化条件下鹅掌楸的遗传多样性及基因流状况。</w:t>
      </w:r>
    </w:p>
    <w:p w:rsidR="005A55B7" w:rsidRPr="00A12312" w:rsidRDefault="005A55B7" w:rsidP="005A55B7">
      <w:pPr>
        <w:pStyle w:val="a5"/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215F6D">
        <w:rPr>
          <w:rFonts w:hAnsi="Times New Roman" w:hint="eastAsia"/>
          <w:b/>
          <w:color w:val="000000"/>
          <w:sz w:val="21"/>
          <w:szCs w:val="21"/>
        </w:rPr>
        <w:t>关键字</w:t>
      </w:r>
      <w:r w:rsidRPr="00C015D6">
        <w:rPr>
          <w:rFonts w:hAnsi="Times New Roman" w:hint="eastAsia"/>
          <w:color w:val="000000"/>
          <w:sz w:val="21"/>
          <w:szCs w:val="21"/>
        </w:rPr>
        <w:t>：</w:t>
      </w:r>
      <w:r w:rsidRPr="00042222">
        <w:rPr>
          <w:rFonts w:ascii="Times New Roman" w:eastAsia="DengXian" w:hAnsi="Times New Roman" w:cs="Times New Roman"/>
          <w:i/>
          <w:iCs/>
          <w:color w:val="000000"/>
          <w:sz w:val="21"/>
          <w:szCs w:val="21"/>
        </w:rPr>
        <w:t xml:space="preserve">Liriodendron </w:t>
      </w:r>
      <w:proofErr w:type="spellStart"/>
      <w:r w:rsidRPr="00042222">
        <w:rPr>
          <w:rFonts w:ascii="Times New Roman" w:eastAsia="DengXian" w:hAnsi="Times New Roman" w:cs="Times New Roman"/>
          <w:i/>
          <w:iCs/>
          <w:color w:val="000000"/>
          <w:sz w:val="21"/>
          <w:szCs w:val="21"/>
        </w:rPr>
        <w:t>chinense</w:t>
      </w:r>
      <w:proofErr w:type="spellEnd"/>
      <w:r w:rsidRPr="00042222">
        <w:rPr>
          <w:rFonts w:ascii="Times New Roman" w:eastAsia="DengXian" w:hAnsi="Times New Roman" w:cs="Times New Roman"/>
          <w:color w:val="000000"/>
          <w:sz w:val="21"/>
          <w:szCs w:val="21"/>
        </w:rPr>
        <w:t xml:space="preserve">; </w:t>
      </w:r>
      <w:r w:rsidRPr="00042222">
        <w:rPr>
          <w:rFonts w:ascii="Times New Roman" w:eastAsia="DengXian" w:hAnsi="Times New Roman" w:cs="Times New Roman"/>
          <w:color w:val="000000"/>
          <w:sz w:val="21"/>
          <w:szCs w:val="21"/>
        </w:rPr>
        <w:t>生境片断化；遗传多样性；空间遗传结构；濒危物种</w:t>
      </w:r>
    </w:p>
    <w:p w:rsidR="0019724E" w:rsidRDefault="0019724E">
      <w:bookmarkStart w:id="0" w:name="_GoBack"/>
      <w:bookmarkEnd w:id="0"/>
    </w:p>
    <w:sectPr w:rsidR="0019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2A" w:rsidRDefault="0019412A" w:rsidP="005A55B7">
      <w:r>
        <w:separator/>
      </w:r>
    </w:p>
  </w:endnote>
  <w:endnote w:type="continuationSeparator" w:id="0">
    <w:p w:rsidR="0019412A" w:rsidRDefault="0019412A" w:rsidP="005A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2A" w:rsidRDefault="0019412A" w:rsidP="005A55B7">
      <w:r>
        <w:separator/>
      </w:r>
    </w:p>
  </w:footnote>
  <w:footnote w:type="continuationSeparator" w:id="0">
    <w:p w:rsidR="0019412A" w:rsidRDefault="0019412A" w:rsidP="005A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C1"/>
    <w:rsid w:val="000D22C1"/>
    <w:rsid w:val="0019412A"/>
    <w:rsid w:val="0019724E"/>
    <w:rsid w:val="005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5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55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5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55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2022-08-25T07:58:00Z</dcterms:created>
  <dcterms:modified xsi:type="dcterms:W3CDTF">2022-08-25T07:58:00Z</dcterms:modified>
</cp:coreProperties>
</file>