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uto"/>
        <w:ind w:right="-58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b/>
          <w:sz w:val="28"/>
          <w:szCs w:val="28"/>
        </w:rPr>
        <w:t>参会回执表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90"/>
        <w:gridCol w:w="462"/>
        <w:gridCol w:w="956"/>
        <w:gridCol w:w="1417"/>
        <w:gridCol w:w="183"/>
        <w:gridCol w:w="668"/>
        <w:gridCol w:w="425"/>
        <w:gridCol w:w="851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12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12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12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职称学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12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12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单位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邮箱</w:t>
            </w:r>
          </w:p>
        </w:tc>
        <w:tc>
          <w:tcPr>
            <w:tcW w:w="3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电话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地址</w:t>
            </w:r>
          </w:p>
        </w:tc>
        <w:tc>
          <w:tcPr>
            <w:tcW w:w="4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邮编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 w:firstLine="240" w:firstLineChars="10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bookmarkStart w:id="0" w:name="OLE_LINK25"/>
            <w:bookmarkStart w:id="1" w:name="OLE_LINK24"/>
            <w:bookmarkStart w:id="2" w:name="OLE_LINK23"/>
            <w:r>
              <w:rPr>
                <w:rFonts w:hint="eastAsia" w:ascii="Times New Roman" w:hAnsi="Times New Roman" w:eastAsiaTheme="minorEastAsia"/>
                <w:szCs w:val="21"/>
              </w:rPr>
              <w:t>口头报告</w:t>
            </w:r>
            <w:bookmarkEnd w:id="0"/>
            <w:bookmarkEnd w:id="1"/>
            <w:bookmarkEnd w:id="2"/>
          </w:p>
        </w:tc>
        <w:tc>
          <w:tcPr>
            <w:tcW w:w="3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bookmarkStart w:id="3" w:name="OLE_LINK22"/>
            <w:bookmarkStart w:id="4" w:name="OLE_LINK28"/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是□   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否□</w:t>
            </w:r>
            <w:bookmarkEnd w:id="3"/>
            <w:bookmarkEnd w:id="4"/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jc w:val="left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住宿日期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 w:firstLine="240" w:firstLineChars="10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10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 xml:space="preserve">  11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 xml:space="preserve">  12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 xml:space="preserve">  13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bookmarkStart w:id="5" w:name="_Hlk474782674"/>
            <w:r>
              <w:rPr>
                <w:rFonts w:hint="eastAsia" w:ascii="Times New Roman" w:hAnsi="Times New Roman" w:eastAsiaTheme="minorEastAsia"/>
                <w:szCs w:val="21"/>
              </w:rPr>
              <w:t>壁报</w:t>
            </w:r>
          </w:p>
        </w:tc>
        <w:tc>
          <w:tcPr>
            <w:tcW w:w="3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是□    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否□</w:t>
            </w:r>
          </w:p>
        </w:tc>
        <w:tc>
          <w:tcPr>
            <w:tcW w:w="1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right="12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住宿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 w:firstLine="240" w:firstLineChars="10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园景房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 xml:space="preserve">      湖景房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□</w:t>
            </w:r>
          </w:p>
        </w:tc>
      </w:tr>
      <w:bookmarkEnd w:id="5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jc w:val="lef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野外考察</w:t>
            </w:r>
          </w:p>
        </w:tc>
        <w:tc>
          <w:tcPr>
            <w:tcW w:w="3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参加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□     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不参加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□</w:t>
            </w:r>
          </w:p>
        </w:tc>
        <w:tc>
          <w:tcPr>
            <w:tcW w:w="10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right="120" w:firstLine="240" w:firstLineChars="10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可合住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 xml:space="preserve">   不合住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□</w:t>
            </w:r>
          </w:p>
        </w:tc>
      </w:tr>
    </w:tbl>
    <w:p>
      <w:pPr>
        <w:spacing w:line="300" w:lineRule="auto"/>
        <w:ind w:right="120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注：请填好回执后，发往邮箱：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jiangfan@cib.ac.cn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Giddyup Std">
    <w:altName w:val="Segoe Print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Britannic Bold">
    <w:altName w:val="Segoe Print"/>
    <w:panose1 w:val="020B090306070302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56C7F"/>
    <w:rsid w:val="3E956C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2017-02-16T08:44:00Z</dcterms:created>
  <dc:creator>pc</dc:creator>
  <cp:lastModifiedBy>pc</cp:lastModifiedBy>
  <dcterms:modified xsi:type="dcterms:W3CDTF">2017-02-16T08:45:06Z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